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F5A93">
      <w:pPr>
        <w:keepNext w:val="0"/>
        <w:keepLines w:val="0"/>
        <w:pageBreakBefore w:val="0"/>
        <w:widowControl w:val="0"/>
        <w:kinsoku/>
        <w:overflowPunct/>
        <w:topLinePunct w:val="0"/>
        <w:autoSpaceDE/>
        <w:autoSpaceDN/>
        <w:bidi w:val="0"/>
        <w:spacing w:after="120" w:line="520" w:lineRule="exact"/>
        <w:jc w:val="left"/>
        <w:rPr>
          <w:rFonts w:ascii="方正仿宋_GBK" w:hAnsi="方正仿宋_GBK" w:eastAsia="宋体" w:cs="方正仿宋_GBK"/>
          <w:sz w:val="32"/>
          <w:szCs w:val="32"/>
          <w:lang w:val="en-US" w:eastAsia="zh-CN" w:bidi="ar-SA"/>
        </w:rPr>
      </w:pPr>
      <w:r>
        <w:rPr>
          <w:rFonts w:hint="eastAsia" w:ascii="Times New Roman" w:cs="Times New Roman"/>
          <w:b/>
          <w:bCs/>
          <w:sz w:val="28"/>
          <w:szCs w:val="28"/>
          <w:lang w:val="en-US" w:eastAsia="zh-CN" w:bidi="ar-SA"/>
        </w:rPr>
        <w:t>附件</w:t>
      </w:r>
      <w:r>
        <w:rPr>
          <w:rFonts w:hint="eastAsia" w:ascii="Times New Roman" w:hAnsi="Times New Roman" w:eastAsia="宋体" w:cs="Times New Roman"/>
          <w:b/>
          <w:bCs/>
          <w:sz w:val="28"/>
          <w:szCs w:val="28"/>
          <w:lang w:val="en-US" w:eastAsia="zh-CN" w:bidi="ar-SA"/>
        </w:rPr>
        <w:t>：</w:t>
      </w:r>
    </w:p>
    <w:p w14:paraId="3886AA15">
      <w:pPr>
        <w:keepNext w:val="0"/>
        <w:keepLines w:val="0"/>
        <w:pageBreakBefore w:val="0"/>
        <w:widowControl w:val="0"/>
        <w:kinsoku/>
        <w:overflowPunct/>
        <w:topLinePunct w:val="0"/>
        <w:autoSpaceDE/>
        <w:autoSpaceDN/>
        <w:bidi w:val="0"/>
        <w:spacing w:after="0" w:line="520" w:lineRule="exact"/>
        <w:ind w:left="0" w:leftChars="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兰州大学口腔医院西站门诊部室内载货</w:t>
      </w:r>
    </w:p>
    <w:p w14:paraId="725079EE">
      <w:pPr>
        <w:keepNext w:val="0"/>
        <w:keepLines w:val="0"/>
        <w:pageBreakBefore w:val="0"/>
        <w:widowControl w:val="0"/>
        <w:kinsoku/>
        <w:overflowPunct/>
        <w:topLinePunct w:val="0"/>
        <w:autoSpaceDE/>
        <w:autoSpaceDN/>
        <w:bidi w:val="0"/>
        <w:spacing w:after="0" w:line="520" w:lineRule="exact"/>
        <w:ind w:left="0" w:leftChars="0"/>
        <w:jc w:val="center"/>
        <w:rPr>
          <w:rFonts w:hint="eastAsia" w:ascii="黑体" w:hAnsi="黑体" w:eastAsia="黑体" w:cs="黑体"/>
          <w:sz w:val="44"/>
          <w:szCs w:val="44"/>
          <w:lang w:val="en-US" w:eastAsia="zh-CN" w:bidi="ar-SA"/>
        </w:rPr>
      </w:pPr>
      <w:r>
        <w:rPr>
          <w:rFonts w:hint="eastAsia" w:ascii="黑体" w:hAnsi="黑体" w:eastAsia="黑体" w:cs="黑体"/>
          <w:sz w:val="44"/>
          <w:szCs w:val="44"/>
          <w:lang w:val="en-US" w:eastAsia="zh-CN"/>
        </w:rPr>
        <w:t>电梯</w:t>
      </w:r>
      <w:r>
        <w:rPr>
          <w:rFonts w:hint="eastAsia" w:ascii="黑体" w:hAnsi="黑体" w:eastAsia="黑体" w:cs="黑体"/>
          <w:sz w:val="44"/>
          <w:szCs w:val="44"/>
          <w:lang w:eastAsia="zh-CN"/>
        </w:rPr>
        <w:t>采购</w:t>
      </w:r>
      <w:r>
        <w:rPr>
          <w:rFonts w:hint="eastAsia" w:ascii="黑体" w:hAnsi="黑体" w:eastAsia="黑体" w:cs="黑体"/>
          <w:sz w:val="44"/>
          <w:szCs w:val="44"/>
          <w:lang w:val="en-US" w:eastAsia="zh-CN"/>
        </w:rPr>
        <w:t>项目</w:t>
      </w:r>
      <w:r>
        <w:rPr>
          <w:rFonts w:hint="eastAsia" w:ascii="黑体" w:hAnsi="黑体" w:eastAsia="黑体" w:cs="黑体"/>
          <w:sz w:val="44"/>
          <w:szCs w:val="44"/>
          <w:lang w:val="en-US" w:eastAsia="zh-CN" w:bidi="ar-SA"/>
        </w:rPr>
        <w:t>调研材料</w:t>
      </w:r>
    </w:p>
    <w:tbl>
      <w:tblPr>
        <w:tblStyle w:val="7"/>
        <w:tblW w:w="500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1"/>
        <w:gridCol w:w="3133"/>
        <w:gridCol w:w="1664"/>
        <w:gridCol w:w="1596"/>
      </w:tblGrid>
      <w:tr w14:paraId="6C2A5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4" w:hRule="atLeast"/>
          <w:jc w:val="center"/>
        </w:trPr>
        <w:tc>
          <w:tcPr>
            <w:tcW w:w="2131" w:type="dxa"/>
            <w:tcBorders>
              <w:tl2br w:val="nil"/>
              <w:tr2bl w:val="nil"/>
            </w:tcBorders>
            <w:shd w:val="clear" w:color="auto" w:fill="auto"/>
            <w:vAlign w:val="center"/>
          </w:tcPr>
          <w:p w14:paraId="7C22660A">
            <w:pPr>
              <w:keepNext w:val="0"/>
              <w:keepLines w:val="0"/>
              <w:pageBreakBefore w:val="0"/>
              <w:widowControl/>
              <w:kinsoku/>
              <w:overflowPunct/>
              <w:topLinePunct w:val="0"/>
              <w:autoSpaceDE/>
              <w:autoSpaceDN/>
              <w:bidi w:val="0"/>
              <w:adjustRightInd w:val="0"/>
              <w:snapToGrid w:val="0"/>
              <w:spacing w:line="520" w:lineRule="exact"/>
              <w:jc w:val="center"/>
              <w:textAlignment w:val="center"/>
              <w:rPr>
                <w:rFonts w:hint="eastAsia" w:ascii="Times New Roman" w:hAnsi="Times New Roman" w:eastAsia="宋体" w:cs="Times New Roman"/>
                <w:sz w:val="24"/>
                <w:lang w:val="en-US" w:eastAsia="zh-CN"/>
              </w:rPr>
            </w:pPr>
            <w:r>
              <w:rPr>
                <w:rFonts w:hint="eastAsia" w:ascii="Times New Roman" w:hAnsi="Times New Roman" w:cs="Times New Roman"/>
                <w:sz w:val="24"/>
              </w:rPr>
              <w:t>供应商名称</w:t>
            </w:r>
          </w:p>
        </w:tc>
        <w:tc>
          <w:tcPr>
            <w:tcW w:w="3133" w:type="dxa"/>
            <w:tcBorders>
              <w:tl2br w:val="nil"/>
              <w:tr2bl w:val="nil"/>
            </w:tcBorders>
            <w:shd w:val="clear" w:color="auto" w:fill="auto"/>
            <w:vAlign w:val="center"/>
          </w:tcPr>
          <w:p w14:paraId="4D637E17">
            <w:pPr>
              <w:keepNext w:val="0"/>
              <w:keepLines w:val="0"/>
              <w:pageBreakBefore w:val="0"/>
              <w:widowControl/>
              <w:kinsoku/>
              <w:overflowPunct/>
              <w:topLinePunct w:val="0"/>
              <w:autoSpaceDE/>
              <w:autoSpaceDN/>
              <w:bidi w:val="0"/>
              <w:adjustRightInd w:val="0"/>
              <w:snapToGrid w:val="0"/>
              <w:spacing w:line="520" w:lineRule="exact"/>
              <w:jc w:val="left"/>
              <w:textAlignment w:val="center"/>
              <w:rPr>
                <w:rFonts w:ascii="Times New Roman" w:hAnsi="Times New Roman" w:cs="Times New Roman"/>
                <w:sz w:val="24"/>
              </w:rPr>
            </w:pPr>
          </w:p>
        </w:tc>
        <w:tc>
          <w:tcPr>
            <w:tcW w:w="1664" w:type="dxa"/>
            <w:tcBorders>
              <w:tl2br w:val="nil"/>
              <w:tr2bl w:val="nil"/>
            </w:tcBorders>
            <w:shd w:val="clear" w:color="auto" w:fill="auto"/>
            <w:vAlign w:val="center"/>
          </w:tcPr>
          <w:p w14:paraId="687D3901">
            <w:pPr>
              <w:keepNext w:val="0"/>
              <w:keepLines w:val="0"/>
              <w:pageBreakBefore w:val="0"/>
              <w:widowControl/>
              <w:kinsoku/>
              <w:overflowPunct/>
              <w:topLinePunct w:val="0"/>
              <w:autoSpaceDE/>
              <w:autoSpaceDN/>
              <w:bidi w:val="0"/>
              <w:adjustRightInd w:val="0"/>
              <w:snapToGrid w:val="0"/>
              <w:spacing w:line="520" w:lineRule="exact"/>
              <w:jc w:val="center"/>
              <w:textAlignment w:val="center"/>
              <w:rPr>
                <w:rFonts w:ascii="Times New Roman" w:hAnsi="Times New Roman" w:cs="Times New Roman"/>
                <w:sz w:val="24"/>
              </w:rPr>
            </w:pPr>
            <w:r>
              <w:rPr>
                <w:rFonts w:hint="eastAsia" w:ascii="Times New Roman" w:cs="Times New Roman"/>
                <w:sz w:val="24"/>
                <w:lang w:val="en-US" w:eastAsia="zh-CN"/>
              </w:rPr>
              <w:t>法人</w:t>
            </w:r>
          </w:p>
        </w:tc>
        <w:tc>
          <w:tcPr>
            <w:tcW w:w="1596" w:type="dxa"/>
            <w:tcBorders>
              <w:tl2br w:val="nil"/>
              <w:tr2bl w:val="nil"/>
            </w:tcBorders>
            <w:shd w:val="clear" w:color="auto" w:fill="auto"/>
            <w:vAlign w:val="center"/>
          </w:tcPr>
          <w:p w14:paraId="5A67E658">
            <w:pPr>
              <w:keepNext w:val="0"/>
              <w:keepLines w:val="0"/>
              <w:pageBreakBefore w:val="0"/>
              <w:widowControl/>
              <w:kinsoku/>
              <w:overflowPunct/>
              <w:topLinePunct w:val="0"/>
              <w:autoSpaceDE/>
              <w:autoSpaceDN/>
              <w:bidi w:val="0"/>
              <w:adjustRightInd w:val="0"/>
              <w:snapToGrid w:val="0"/>
              <w:spacing w:line="520" w:lineRule="exact"/>
              <w:jc w:val="left"/>
              <w:textAlignment w:val="center"/>
              <w:rPr>
                <w:rFonts w:ascii="Times New Roman" w:hAnsi="Times New Roman" w:cs="Times New Roman"/>
                <w:sz w:val="24"/>
              </w:rPr>
            </w:pPr>
          </w:p>
        </w:tc>
      </w:tr>
      <w:tr w14:paraId="3FFE5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2131" w:type="dxa"/>
            <w:tcBorders>
              <w:tl2br w:val="nil"/>
              <w:tr2bl w:val="nil"/>
            </w:tcBorders>
            <w:shd w:val="clear" w:color="auto" w:fill="auto"/>
            <w:vAlign w:val="center"/>
          </w:tcPr>
          <w:p w14:paraId="1E0A6C12">
            <w:pPr>
              <w:keepNext w:val="0"/>
              <w:keepLines w:val="0"/>
              <w:pageBreakBefore w:val="0"/>
              <w:widowControl/>
              <w:kinsoku/>
              <w:overflowPunct/>
              <w:topLinePunct w:val="0"/>
              <w:autoSpaceDE/>
              <w:autoSpaceDN/>
              <w:bidi w:val="0"/>
              <w:adjustRightInd w:val="0"/>
              <w:snapToGrid w:val="0"/>
              <w:spacing w:line="520" w:lineRule="exact"/>
              <w:jc w:val="center"/>
              <w:textAlignment w:val="center"/>
              <w:rPr>
                <w:rFonts w:hint="eastAsia" w:ascii="Times New Roman" w:hAnsi="Times New Roman" w:eastAsia="宋体" w:cs="Times New Roman"/>
                <w:sz w:val="24"/>
                <w:lang w:val="en-US" w:eastAsia="zh-CN" w:bidi="ar-SA"/>
              </w:rPr>
            </w:pPr>
            <w:r>
              <w:rPr>
                <w:rFonts w:hint="eastAsia" w:ascii="Times New Roman" w:hAnsi="Times New Roman" w:cs="Times New Roman"/>
                <w:sz w:val="24"/>
              </w:rPr>
              <w:t>联系人</w:t>
            </w:r>
          </w:p>
        </w:tc>
        <w:tc>
          <w:tcPr>
            <w:tcW w:w="3133" w:type="dxa"/>
            <w:tcBorders>
              <w:tl2br w:val="nil"/>
              <w:tr2bl w:val="nil"/>
            </w:tcBorders>
            <w:shd w:val="clear" w:color="auto" w:fill="auto"/>
            <w:vAlign w:val="center"/>
          </w:tcPr>
          <w:p w14:paraId="7489436D">
            <w:pPr>
              <w:keepNext w:val="0"/>
              <w:keepLines w:val="0"/>
              <w:pageBreakBefore w:val="0"/>
              <w:widowControl/>
              <w:kinsoku/>
              <w:overflowPunct/>
              <w:topLinePunct w:val="0"/>
              <w:autoSpaceDE/>
              <w:autoSpaceDN/>
              <w:bidi w:val="0"/>
              <w:adjustRightInd w:val="0"/>
              <w:snapToGrid w:val="0"/>
              <w:spacing w:line="520" w:lineRule="exact"/>
              <w:jc w:val="left"/>
              <w:textAlignment w:val="center"/>
              <w:rPr>
                <w:rFonts w:ascii="Times New Roman" w:hAnsi="Times New Roman" w:eastAsia="宋体" w:cs="Times New Roman"/>
                <w:sz w:val="24"/>
                <w:lang w:val="en-US" w:eastAsia="zh-CN" w:bidi="ar-SA"/>
              </w:rPr>
            </w:pPr>
          </w:p>
        </w:tc>
        <w:tc>
          <w:tcPr>
            <w:tcW w:w="1664" w:type="dxa"/>
            <w:tcBorders>
              <w:tl2br w:val="nil"/>
              <w:tr2bl w:val="nil"/>
            </w:tcBorders>
            <w:shd w:val="clear" w:color="auto" w:fill="auto"/>
            <w:vAlign w:val="center"/>
          </w:tcPr>
          <w:p w14:paraId="0D4F62B3">
            <w:pPr>
              <w:keepNext w:val="0"/>
              <w:keepLines w:val="0"/>
              <w:pageBreakBefore w:val="0"/>
              <w:widowControl/>
              <w:kinsoku/>
              <w:overflowPunct/>
              <w:topLinePunct w:val="0"/>
              <w:autoSpaceDE/>
              <w:autoSpaceDN/>
              <w:bidi w:val="0"/>
              <w:adjustRightInd w:val="0"/>
              <w:snapToGrid w:val="0"/>
              <w:spacing w:line="520" w:lineRule="exact"/>
              <w:jc w:val="center"/>
              <w:textAlignment w:val="center"/>
              <w:rPr>
                <w:rFonts w:hint="eastAsia" w:ascii="Times New Roman" w:hAnsi="Times New Roman" w:eastAsia="宋体" w:cs="Times New Roman"/>
                <w:sz w:val="24"/>
                <w:lang w:val="en-US" w:eastAsia="zh-CN" w:bidi="ar-SA"/>
              </w:rPr>
            </w:pPr>
            <w:r>
              <w:rPr>
                <w:rFonts w:hint="eastAsia" w:ascii="Times New Roman" w:hAnsi="Times New Roman" w:cs="Times New Roman"/>
                <w:sz w:val="24"/>
              </w:rPr>
              <w:t>联系电话</w:t>
            </w:r>
          </w:p>
        </w:tc>
        <w:tc>
          <w:tcPr>
            <w:tcW w:w="1596" w:type="dxa"/>
            <w:tcBorders>
              <w:tl2br w:val="nil"/>
              <w:tr2bl w:val="nil"/>
            </w:tcBorders>
            <w:shd w:val="clear" w:color="auto" w:fill="auto"/>
            <w:vAlign w:val="center"/>
          </w:tcPr>
          <w:p w14:paraId="1FCB94F4">
            <w:pPr>
              <w:keepNext w:val="0"/>
              <w:keepLines w:val="0"/>
              <w:pageBreakBefore w:val="0"/>
              <w:widowControl/>
              <w:kinsoku/>
              <w:overflowPunct/>
              <w:topLinePunct w:val="0"/>
              <w:autoSpaceDE/>
              <w:autoSpaceDN/>
              <w:bidi w:val="0"/>
              <w:adjustRightInd w:val="0"/>
              <w:snapToGrid w:val="0"/>
              <w:spacing w:line="520" w:lineRule="exact"/>
              <w:jc w:val="left"/>
              <w:textAlignment w:val="center"/>
              <w:rPr>
                <w:rFonts w:ascii="Times New Roman" w:hAnsi="Times New Roman" w:cs="Times New Roman"/>
                <w:sz w:val="24"/>
              </w:rPr>
            </w:pPr>
          </w:p>
        </w:tc>
      </w:tr>
      <w:tr w14:paraId="470D4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jc w:val="center"/>
        </w:trPr>
        <w:tc>
          <w:tcPr>
            <w:tcW w:w="2131" w:type="dxa"/>
            <w:tcBorders>
              <w:tl2br w:val="nil"/>
              <w:tr2bl w:val="nil"/>
            </w:tcBorders>
            <w:shd w:val="clear" w:color="auto" w:fill="auto"/>
            <w:vAlign w:val="center"/>
          </w:tcPr>
          <w:p w14:paraId="17A88AF9">
            <w:pPr>
              <w:keepNext w:val="0"/>
              <w:keepLines w:val="0"/>
              <w:pageBreakBefore w:val="0"/>
              <w:widowControl/>
              <w:kinsoku/>
              <w:overflowPunct/>
              <w:topLinePunct w:val="0"/>
              <w:autoSpaceDE/>
              <w:autoSpaceDN/>
              <w:bidi w:val="0"/>
              <w:adjustRightInd w:val="0"/>
              <w:snapToGrid w:val="0"/>
              <w:spacing w:line="520" w:lineRule="exact"/>
              <w:jc w:val="center"/>
              <w:textAlignment w:val="center"/>
              <w:rPr>
                <w:rFonts w:ascii="Times New Roman" w:hAnsi="Times New Roman" w:cs="Times New Roman"/>
                <w:sz w:val="24"/>
              </w:rPr>
            </w:pPr>
            <w:r>
              <w:rPr>
                <w:rFonts w:hint="eastAsia" w:ascii="Times New Roman" w:cs="Times New Roman"/>
                <w:sz w:val="24"/>
                <w:lang w:val="en-US" w:eastAsia="zh-CN"/>
              </w:rPr>
              <w:t>公司</w:t>
            </w:r>
            <w:r>
              <w:rPr>
                <w:rFonts w:hint="eastAsia" w:ascii="Times New Roman" w:hAnsi="Times New Roman" w:cs="Times New Roman"/>
                <w:sz w:val="24"/>
              </w:rPr>
              <w:t>地址</w:t>
            </w:r>
          </w:p>
        </w:tc>
        <w:tc>
          <w:tcPr>
            <w:tcW w:w="6393" w:type="dxa"/>
            <w:gridSpan w:val="3"/>
            <w:tcBorders>
              <w:tl2br w:val="nil"/>
              <w:tr2bl w:val="nil"/>
            </w:tcBorders>
            <w:shd w:val="clear" w:color="auto" w:fill="auto"/>
            <w:vAlign w:val="center"/>
          </w:tcPr>
          <w:p w14:paraId="67AF6F36">
            <w:pPr>
              <w:keepNext w:val="0"/>
              <w:keepLines w:val="0"/>
              <w:pageBreakBefore w:val="0"/>
              <w:widowControl/>
              <w:kinsoku/>
              <w:overflowPunct/>
              <w:topLinePunct w:val="0"/>
              <w:autoSpaceDE/>
              <w:autoSpaceDN/>
              <w:bidi w:val="0"/>
              <w:adjustRightInd w:val="0"/>
              <w:snapToGrid w:val="0"/>
              <w:spacing w:line="520" w:lineRule="exact"/>
              <w:jc w:val="left"/>
              <w:textAlignment w:val="center"/>
              <w:rPr>
                <w:rFonts w:ascii="Times New Roman" w:hAnsi="Times New Roman" w:cs="Times New Roman"/>
                <w:sz w:val="24"/>
              </w:rPr>
            </w:pPr>
          </w:p>
        </w:tc>
      </w:tr>
      <w:tr w14:paraId="6B65F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0" w:hRule="atLeast"/>
          <w:jc w:val="center"/>
        </w:trPr>
        <w:tc>
          <w:tcPr>
            <w:tcW w:w="2131" w:type="dxa"/>
            <w:vMerge w:val="restart"/>
            <w:tcBorders>
              <w:tl2br w:val="nil"/>
              <w:tr2bl w:val="nil"/>
            </w:tcBorders>
            <w:shd w:val="clear" w:color="auto" w:fill="auto"/>
            <w:vAlign w:val="center"/>
          </w:tcPr>
          <w:p w14:paraId="658DC534">
            <w:pPr>
              <w:keepNext w:val="0"/>
              <w:keepLines w:val="0"/>
              <w:pageBreakBefore w:val="0"/>
              <w:widowControl/>
              <w:kinsoku/>
              <w:overflowPunct/>
              <w:topLinePunct w:val="0"/>
              <w:autoSpaceDE/>
              <w:autoSpaceDN/>
              <w:bidi w:val="0"/>
              <w:adjustRightInd w:val="0"/>
              <w:snapToGrid w:val="0"/>
              <w:spacing w:line="520" w:lineRule="exact"/>
              <w:jc w:val="center"/>
              <w:textAlignment w:val="center"/>
              <w:rPr>
                <w:rFonts w:ascii="Times New Roman" w:hAnsi="Times New Roman" w:cs="Times New Roman"/>
                <w:sz w:val="24"/>
              </w:rPr>
            </w:pPr>
            <w:r>
              <w:rPr>
                <w:rFonts w:hint="eastAsia" w:ascii="Times New Roman" w:hAnsi="Times New Roman" w:cs="Times New Roman"/>
                <w:sz w:val="24"/>
              </w:rPr>
              <w:t>供应商简介</w:t>
            </w:r>
          </w:p>
        </w:tc>
        <w:tc>
          <w:tcPr>
            <w:tcW w:w="6393" w:type="dxa"/>
            <w:gridSpan w:val="3"/>
            <w:vMerge w:val="restart"/>
            <w:tcBorders>
              <w:tl2br w:val="nil"/>
              <w:tr2bl w:val="nil"/>
            </w:tcBorders>
            <w:shd w:val="clear" w:color="auto" w:fill="auto"/>
            <w:vAlign w:val="center"/>
          </w:tcPr>
          <w:p w14:paraId="5C99CC64">
            <w:pPr>
              <w:keepNext w:val="0"/>
              <w:keepLines w:val="0"/>
              <w:pageBreakBefore w:val="0"/>
              <w:widowControl/>
              <w:kinsoku/>
              <w:overflowPunct/>
              <w:topLinePunct w:val="0"/>
              <w:autoSpaceDE/>
              <w:autoSpaceDN/>
              <w:bidi w:val="0"/>
              <w:adjustRightInd w:val="0"/>
              <w:snapToGrid w:val="0"/>
              <w:spacing w:line="520" w:lineRule="exact"/>
              <w:jc w:val="left"/>
              <w:textAlignment w:val="center"/>
              <w:rPr>
                <w:rFonts w:ascii="Times New Roman" w:hAnsi="Times New Roman" w:cs="Times New Roman"/>
                <w:sz w:val="24"/>
              </w:rPr>
            </w:pPr>
          </w:p>
        </w:tc>
      </w:tr>
      <w:tr w14:paraId="6015A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jc w:val="center"/>
        </w:trPr>
        <w:tc>
          <w:tcPr>
            <w:tcW w:w="2131" w:type="dxa"/>
            <w:vMerge w:val="continue"/>
            <w:tcBorders>
              <w:tl2br w:val="nil"/>
              <w:tr2bl w:val="nil"/>
            </w:tcBorders>
            <w:shd w:val="clear" w:color="auto" w:fill="auto"/>
            <w:vAlign w:val="center"/>
          </w:tcPr>
          <w:p w14:paraId="2F2B7A6F">
            <w:pPr>
              <w:keepNext w:val="0"/>
              <w:keepLines w:val="0"/>
              <w:pageBreakBefore w:val="0"/>
              <w:widowControl/>
              <w:kinsoku/>
              <w:overflowPunct/>
              <w:topLinePunct w:val="0"/>
              <w:autoSpaceDE/>
              <w:autoSpaceDN/>
              <w:bidi w:val="0"/>
              <w:adjustRightInd w:val="0"/>
              <w:snapToGrid w:val="0"/>
              <w:spacing w:line="520" w:lineRule="exact"/>
              <w:jc w:val="left"/>
              <w:textAlignment w:val="center"/>
              <w:rPr>
                <w:rFonts w:ascii="Times New Roman" w:hAnsi="Times New Roman" w:cs="Times New Roman"/>
                <w:sz w:val="24"/>
              </w:rPr>
            </w:pPr>
          </w:p>
        </w:tc>
        <w:tc>
          <w:tcPr>
            <w:tcW w:w="6393" w:type="dxa"/>
            <w:gridSpan w:val="3"/>
            <w:vMerge w:val="continue"/>
            <w:tcBorders>
              <w:tl2br w:val="nil"/>
              <w:tr2bl w:val="nil"/>
            </w:tcBorders>
            <w:shd w:val="clear" w:color="auto" w:fill="auto"/>
            <w:vAlign w:val="center"/>
          </w:tcPr>
          <w:p w14:paraId="47B34349">
            <w:pPr>
              <w:keepNext w:val="0"/>
              <w:keepLines w:val="0"/>
              <w:pageBreakBefore w:val="0"/>
              <w:widowControl/>
              <w:kinsoku/>
              <w:overflowPunct/>
              <w:topLinePunct w:val="0"/>
              <w:autoSpaceDE/>
              <w:autoSpaceDN/>
              <w:bidi w:val="0"/>
              <w:adjustRightInd w:val="0"/>
              <w:snapToGrid w:val="0"/>
              <w:spacing w:line="520" w:lineRule="exact"/>
              <w:jc w:val="left"/>
              <w:textAlignment w:val="center"/>
              <w:rPr>
                <w:rFonts w:ascii="Times New Roman" w:hAnsi="Times New Roman" w:cs="Times New Roman"/>
                <w:sz w:val="24"/>
              </w:rPr>
            </w:pPr>
          </w:p>
        </w:tc>
      </w:tr>
      <w:tr w14:paraId="0B924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jc w:val="center"/>
        </w:trPr>
        <w:tc>
          <w:tcPr>
            <w:tcW w:w="2131" w:type="dxa"/>
            <w:tcBorders>
              <w:tl2br w:val="nil"/>
              <w:tr2bl w:val="nil"/>
            </w:tcBorders>
            <w:shd w:val="clear" w:color="auto" w:fill="auto"/>
            <w:vAlign w:val="center"/>
          </w:tcPr>
          <w:p w14:paraId="37EF4B84">
            <w:pPr>
              <w:keepNext w:val="0"/>
              <w:keepLines w:val="0"/>
              <w:pageBreakBefore w:val="0"/>
              <w:widowControl/>
              <w:kinsoku/>
              <w:overflowPunct/>
              <w:topLinePunct w:val="0"/>
              <w:autoSpaceDE/>
              <w:autoSpaceDN/>
              <w:bidi w:val="0"/>
              <w:adjustRightInd w:val="0"/>
              <w:snapToGrid w:val="0"/>
              <w:spacing w:line="520" w:lineRule="exact"/>
              <w:jc w:val="center"/>
              <w:textAlignment w:val="center"/>
              <w:rPr>
                <w:rFonts w:hint="default" w:ascii="Times New Roman" w:hAnsi="Times New Roman" w:eastAsia="宋体" w:cs="Times New Roman"/>
                <w:sz w:val="24"/>
                <w:lang w:val="en-US" w:eastAsia="zh-CN" w:bidi="ar-SA"/>
              </w:rPr>
            </w:pPr>
            <w:r>
              <w:rPr>
                <w:rFonts w:hint="eastAsia" w:ascii="Times New Roman" w:cs="Times New Roman"/>
                <w:sz w:val="24"/>
                <w:lang w:val="en-US" w:eastAsia="zh-CN"/>
              </w:rPr>
              <w:t>货梯品牌、型号</w:t>
            </w:r>
          </w:p>
        </w:tc>
        <w:tc>
          <w:tcPr>
            <w:tcW w:w="6393" w:type="dxa"/>
            <w:gridSpan w:val="3"/>
            <w:tcBorders>
              <w:tl2br w:val="nil"/>
              <w:tr2bl w:val="nil"/>
            </w:tcBorders>
            <w:shd w:val="clear" w:color="auto" w:fill="auto"/>
            <w:vAlign w:val="center"/>
          </w:tcPr>
          <w:p w14:paraId="0F06F8EA">
            <w:pPr>
              <w:keepNext w:val="0"/>
              <w:keepLines w:val="0"/>
              <w:pageBreakBefore w:val="0"/>
              <w:widowControl/>
              <w:kinsoku/>
              <w:overflowPunct/>
              <w:topLinePunct w:val="0"/>
              <w:autoSpaceDE/>
              <w:autoSpaceDN/>
              <w:bidi w:val="0"/>
              <w:adjustRightInd w:val="0"/>
              <w:snapToGrid w:val="0"/>
              <w:spacing w:line="520" w:lineRule="exact"/>
              <w:jc w:val="left"/>
              <w:textAlignment w:val="center"/>
              <w:rPr>
                <w:rFonts w:hint="eastAsia" w:ascii="Times New Roman" w:cs="Times New Roman"/>
                <w:sz w:val="24"/>
                <w:lang w:val="en-US" w:eastAsia="zh-CN"/>
              </w:rPr>
            </w:pPr>
            <w:r>
              <w:rPr>
                <w:rFonts w:hint="eastAsia" w:ascii="Times New Roman" w:cs="Times New Roman"/>
                <w:sz w:val="24"/>
                <w:lang w:val="en-US" w:eastAsia="zh-CN"/>
              </w:rPr>
              <w:t>货梯品牌：</w:t>
            </w:r>
          </w:p>
          <w:p w14:paraId="3DA174D3">
            <w:pPr>
              <w:keepNext w:val="0"/>
              <w:keepLines w:val="0"/>
              <w:pageBreakBefore w:val="0"/>
              <w:widowControl/>
              <w:kinsoku/>
              <w:overflowPunct/>
              <w:topLinePunct w:val="0"/>
              <w:autoSpaceDE/>
              <w:autoSpaceDN/>
              <w:bidi w:val="0"/>
              <w:adjustRightInd w:val="0"/>
              <w:snapToGrid w:val="0"/>
              <w:spacing w:line="520" w:lineRule="exact"/>
              <w:jc w:val="left"/>
              <w:textAlignment w:val="center"/>
              <w:rPr>
                <w:rFonts w:hint="default" w:ascii="Times New Roman" w:hAnsi="Times New Roman" w:eastAsia="宋体" w:cs="Times New Roman"/>
                <w:sz w:val="24"/>
                <w:lang w:val="en-US" w:eastAsia="zh-CN" w:bidi="ar-SA"/>
              </w:rPr>
            </w:pPr>
            <w:r>
              <w:rPr>
                <w:rFonts w:hint="eastAsia" w:ascii="Times New Roman" w:cs="Times New Roman"/>
                <w:sz w:val="24"/>
                <w:lang w:val="en-US" w:eastAsia="zh-CN"/>
              </w:rPr>
              <w:t>型号：</w:t>
            </w:r>
          </w:p>
        </w:tc>
      </w:tr>
      <w:tr w14:paraId="1FEA6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jc w:val="center"/>
        </w:trPr>
        <w:tc>
          <w:tcPr>
            <w:tcW w:w="2131" w:type="dxa"/>
            <w:tcBorders>
              <w:tl2br w:val="nil"/>
              <w:tr2bl w:val="nil"/>
            </w:tcBorders>
            <w:shd w:val="clear" w:color="auto" w:fill="auto"/>
            <w:vAlign w:val="center"/>
          </w:tcPr>
          <w:p w14:paraId="0C90B72F">
            <w:pPr>
              <w:keepNext w:val="0"/>
              <w:keepLines w:val="0"/>
              <w:pageBreakBefore w:val="0"/>
              <w:widowControl/>
              <w:kinsoku/>
              <w:overflowPunct/>
              <w:topLinePunct w:val="0"/>
              <w:autoSpaceDE/>
              <w:autoSpaceDN/>
              <w:bidi w:val="0"/>
              <w:adjustRightInd w:val="0"/>
              <w:snapToGrid w:val="0"/>
              <w:spacing w:line="520" w:lineRule="exact"/>
              <w:jc w:val="center"/>
              <w:textAlignment w:val="center"/>
              <w:rPr>
                <w:rFonts w:hint="eastAsia" w:ascii="Times New Roman" w:cs="Times New Roman"/>
                <w:sz w:val="24"/>
                <w:lang w:val="en-US" w:eastAsia="zh-CN"/>
              </w:rPr>
            </w:pPr>
            <w:r>
              <w:rPr>
                <w:rFonts w:hint="eastAsia" w:ascii="Times New Roman" w:cs="Times New Roman"/>
                <w:sz w:val="24"/>
                <w:lang w:val="en-US" w:eastAsia="zh-CN" w:bidi="ar-SA"/>
              </w:rPr>
              <w:t>价格（元，含电梯、设计、安装、40米货梯所需电缆及正式投入运行前所有费用）</w:t>
            </w:r>
          </w:p>
        </w:tc>
        <w:tc>
          <w:tcPr>
            <w:tcW w:w="6393" w:type="dxa"/>
            <w:gridSpan w:val="3"/>
            <w:tcBorders>
              <w:tl2br w:val="nil"/>
              <w:tr2bl w:val="nil"/>
            </w:tcBorders>
            <w:shd w:val="clear" w:color="auto" w:fill="auto"/>
            <w:vAlign w:val="center"/>
          </w:tcPr>
          <w:p w14:paraId="47B596D9">
            <w:pPr>
              <w:keepNext w:val="0"/>
              <w:keepLines w:val="0"/>
              <w:pageBreakBefore w:val="0"/>
              <w:widowControl/>
              <w:kinsoku/>
              <w:overflowPunct/>
              <w:topLinePunct w:val="0"/>
              <w:autoSpaceDE/>
              <w:autoSpaceDN/>
              <w:bidi w:val="0"/>
              <w:adjustRightInd w:val="0"/>
              <w:snapToGrid w:val="0"/>
              <w:spacing w:line="520" w:lineRule="exact"/>
              <w:jc w:val="left"/>
              <w:textAlignment w:val="center"/>
              <w:rPr>
                <w:rFonts w:hint="eastAsia" w:ascii="Times New Roman" w:cs="Times New Roman"/>
                <w:sz w:val="24"/>
                <w:lang w:val="en-US" w:eastAsia="zh-CN"/>
              </w:rPr>
            </w:pPr>
          </w:p>
        </w:tc>
      </w:tr>
      <w:tr w14:paraId="14D8D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2131" w:type="dxa"/>
            <w:tcBorders>
              <w:tl2br w:val="nil"/>
              <w:tr2bl w:val="nil"/>
            </w:tcBorders>
            <w:shd w:val="clear" w:color="auto" w:fill="auto"/>
            <w:vAlign w:val="center"/>
          </w:tcPr>
          <w:p w14:paraId="172F7D83">
            <w:pPr>
              <w:keepNext w:val="0"/>
              <w:keepLines w:val="0"/>
              <w:pageBreakBefore w:val="0"/>
              <w:widowControl/>
              <w:kinsoku/>
              <w:overflowPunct/>
              <w:topLinePunct w:val="0"/>
              <w:autoSpaceDE/>
              <w:autoSpaceDN/>
              <w:bidi w:val="0"/>
              <w:adjustRightInd w:val="0"/>
              <w:snapToGrid w:val="0"/>
              <w:spacing w:line="520" w:lineRule="exact"/>
              <w:jc w:val="center"/>
              <w:textAlignment w:val="center"/>
              <w:rPr>
                <w:rFonts w:hint="default" w:ascii="Times New Roman" w:hAnsi="Times New Roman" w:eastAsia="宋体" w:cs="Times New Roman"/>
                <w:sz w:val="24"/>
                <w:lang w:val="en-US" w:eastAsia="zh-CN" w:bidi="ar-SA"/>
              </w:rPr>
            </w:pPr>
            <w:r>
              <w:rPr>
                <w:rFonts w:hint="eastAsia" w:ascii="Times New Roman" w:cs="Times New Roman"/>
                <w:sz w:val="24"/>
                <w:lang w:val="en-US" w:eastAsia="zh-CN"/>
              </w:rPr>
              <w:t>品牌简介</w:t>
            </w:r>
          </w:p>
        </w:tc>
        <w:tc>
          <w:tcPr>
            <w:tcW w:w="6393" w:type="dxa"/>
            <w:gridSpan w:val="3"/>
            <w:tcBorders>
              <w:tl2br w:val="nil"/>
              <w:tr2bl w:val="nil"/>
            </w:tcBorders>
            <w:shd w:val="clear" w:color="auto" w:fill="auto"/>
            <w:vAlign w:val="center"/>
          </w:tcPr>
          <w:p w14:paraId="1D8B8164">
            <w:pPr>
              <w:keepNext w:val="0"/>
              <w:keepLines w:val="0"/>
              <w:pageBreakBefore w:val="0"/>
              <w:widowControl/>
              <w:kinsoku/>
              <w:overflowPunct/>
              <w:topLinePunct w:val="0"/>
              <w:autoSpaceDE/>
              <w:autoSpaceDN/>
              <w:bidi w:val="0"/>
              <w:adjustRightInd w:val="0"/>
              <w:snapToGrid w:val="0"/>
              <w:spacing w:line="520" w:lineRule="exact"/>
              <w:jc w:val="left"/>
              <w:textAlignment w:val="center"/>
              <w:rPr>
                <w:rFonts w:hint="eastAsia" w:ascii="Times New Roman" w:hAnsi="Times New Roman" w:eastAsia="宋体" w:cs="Times New Roman"/>
                <w:sz w:val="24"/>
                <w:lang w:val="en-US" w:eastAsia="zh-CN" w:bidi="ar-SA"/>
              </w:rPr>
            </w:pPr>
          </w:p>
        </w:tc>
      </w:tr>
      <w:tr w14:paraId="30AB8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3" w:hRule="atLeast"/>
          <w:jc w:val="center"/>
        </w:trPr>
        <w:tc>
          <w:tcPr>
            <w:tcW w:w="2131" w:type="dxa"/>
            <w:tcBorders>
              <w:tl2br w:val="nil"/>
              <w:tr2bl w:val="nil"/>
            </w:tcBorders>
            <w:shd w:val="clear" w:color="auto" w:fill="auto"/>
            <w:vAlign w:val="center"/>
          </w:tcPr>
          <w:p w14:paraId="6727DBD1">
            <w:pPr>
              <w:keepNext w:val="0"/>
              <w:keepLines w:val="0"/>
              <w:pageBreakBefore w:val="0"/>
              <w:widowControl/>
              <w:kinsoku/>
              <w:overflowPunct/>
              <w:topLinePunct w:val="0"/>
              <w:autoSpaceDE/>
              <w:autoSpaceDN/>
              <w:bidi w:val="0"/>
              <w:adjustRightInd w:val="0"/>
              <w:snapToGrid w:val="0"/>
              <w:spacing w:line="520" w:lineRule="exact"/>
              <w:jc w:val="center"/>
              <w:textAlignment w:val="center"/>
              <w:rPr>
                <w:rFonts w:hint="eastAsia" w:ascii="Times New Roman" w:hAnsi="Times New Roman" w:eastAsia="宋体" w:cs="Times New Roman"/>
                <w:sz w:val="24"/>
                <w:lang w:val="en-US" w:eastAsia="zh-CN"/>
              </w:rPr>
            </w:pPr>
            <w:r>
              <w:rPr>
                <w:rFonts w:hint="eastAsia" w:ascii="Times New Roman" w:cs="Times New Roman"/>
                <w:sz w:val="24"/>
                <w:lang w:val="en-US" w:eastAsia="zh-CN"/>
              </w:rPr>
              <w:t>相关</w:t>
            </w:r>
            <w:r>
              <w:rPr>
                <w:rFonts w:hint="eastAsia" w:ascii="Times New Roman" w:hAnsi="Times New Roman" w:cs="Times New Roman"/>
                <w:sz w:val="24"/>
              </w:rPr>
              <w:t>资质</w:t>
            </w:r>
            <w:r>
              <w:rPr>
                <w:rFonts w:hint="eastAsia" w:ascii="Times New Roman" w:cs="Times New Roman"/>
                <w:sz w:val="24"/>
                <w:lang w:val="en-US" w:eastAsia="zh-CN"/>
              </w:rPr>
              <w:t>说明</w:t>
            </w:r>
          </w:p>
        </w:tc>
        <w:tc>
          <w:tcPr>
            <w:tcW w:w="6393" w:type="dxa"/>
            <w:gridSpan w:val="3"/>
            <w:tcBorders>
              <w:tl2br w:val="nil"/>
              <w:tr2bl w:val="nil"/>
            </w:tcBorders>
            <w:shd w:val="clear" w:color="auto" w:fill="auto"/>
            <w:vAlign w:val="center"/>
          </w:tcPr>
          <w:p w14:paraId="686887CF">
            <w:pPr>
              <w:keepNext w:val="0"/>
              <w:keepLines w:val="0"/>
              <w:pageBreakBefore w:val="0"/>
              <w:widowControl/>
              <w:kinsoku/>
              <w:overflowPunct/>
              <w:topLinePunct w:val="0"/>
              <w:autoSpaceDE/>
              <w:autoSpaceDN/>
              <w:bidi w:val="0"/>
              <w:adjustRightInd w:val="0"/>
              <w:snapToGrid w:val="0"/>
              <w:spacing w:line="520" w:lineRule="exact"/>
              <w:jc w:val="left"/>
              <w:textAlignment w:val="center"/>
              <w:rPr>
                <w:rFonts w:hint="default" w:ascii="Times New Roman" w:hAnsi="Times New Roman" w:eastAsia="宋体" w:cs="Times New Roman"/>
                <w:sz w:val="24"/>
                <w:lang w:val="en-US" w:eastAsia="zh-CN"/>
              </w:rPr>
            </w:pPr>
            <w:r>
              <w:rPr>
                <w:rFonts w:hint="eastAsia" w:ascii="Times New Roman" w:cs="Times New Roman"/>
                <w:sz w:val="24"/>
                <w:lang w:val="en-US" w:eastAsia="zh-CN"/>
              </w:rPr>
              <w:t>除了说明外，请提供相关资质材料。</w:t>
            </w:r>
          </w:p>
        </w:tc>
      </w:tr>
      <w:tr w14:paraId="30279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5" w:hRule="atLeast"/>
          <w:jc w:val="center"/>
        </w:trPr>
        <w:tc>
          <w:tcPr>
            <w:tcW w:w="2131" w:type="dxa"/>
            <w:tcBorders>
              <w:tl2br w:val="nil"/>
              <w:tr2bl w:val="nil"/>
            </w:tcBorders>
            <w:shd w:val="clear" w:color="auto" w:fill="auto"/>
            <w:vAlign w:val="center"/>
          </w:tcPr>
          <w:p w14:paraId="330529B9">
            <w:pPr>
              <w:keepNext w:val="0"/>
              <w:keepLines w:val="0"/>
              <w:pageBreakBefore w:val="0"/>
              <w:widowControl/>
              <w:kinsoku/>
              <w:overflowPunct/>
              <w:topLinePunct w:val="0"/>
              <w:autoSpaceDE/>
              <w:autoSpaceDN/>
              <w:bidi w:val="0"/>
              <w:adjustRightInd w:val="0"/>
              <w:snapToGrid w:val="0"/>
              <w:spacing w:line="520" w:lineRule="exact"/>
              <w:jc w:val="center"/>
              <w:textAlignment w:val="center"/>
              <w:rPr>
                <w:rFonts w:ascii="Times New Roman" w:hAnsi="Times New Roman" w:cs="Times New Roman"/>
                <w:sz w:val="24"/>
              </w:rPr>
            </w:pPr>
            <w:r>
              <w:rPr>
                <w:rFonts w:hint="eastAsia" w:ascii="Times New Roman" w:hAnsi="Times New Roman" w:cs="Times New Roman"/>
                <w:sz w:val="24"/>
              </w:rPr>
              <w:t>技术参数</w:t>
            </w:r>
          </w:p>
        </w:tc>
        <w:tc>
          <w:tcPr>
            <w:tcW w:w="6393" w:type="dxa"/>
            <w:gridSpan w:val="3"/>
            <w:tcBorders>
              <w:tl2br w:val="nil"/>
              <w:tr2bl w:val="nil"/>
            </w:tcBorders>
            <w:shd w:val="clear" w:color="auto" w:fill="auto"/>
            <w:vAlign w:val="center"/>
          </w:tcPr>
          <w:p w14:paraId="3AB1ACC8">
            <w:pPr>
              <w:keepNext w:val="0"/>
              <w:keepLines w:val="0"/>
              <w:pageBreakBefore w:val="0"/>
              <w:widowControl/>
              <w:kinsoku/>
              <w:overflowPunct/>
              <w:topLinePunct w:val="0"/>
              <w:autoSpaceDE/>
              <w:autoSpaceDN/>
              <w:bidi w:val="0"/>
              <w:adjustRightInd w:val="0"/>
              <w:snapToGrid w:val="0"/>
              <w:spacing w:line="520" w:lineRule="exact"/>
              <w:jc w:val="left"/>
              <w:textAlignment w:val="center"/>
              <w:rPr>
                <w:rFonts w:ascii="Times New Roman" w:hAnsi="Times New Roman" w:cs="Times New Roman"/>
                <w:sz w:val="24"/>
              </w:rPr>
            </w:pPr>
          </w:p>
        </w:tc>
      </w:tr>
      <w:tr w14:paraId="7A1C4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2131" w:type="dxa"/>
            <w:tcBorders>
              <w:tl2br w:val="nil"/>
              <w:tr2bl w:val="nil"/>
            </w:tcBorders>
            <w:shd w:val="clear" w:color="auto" w:fill="auto"/>
            <w:vAlign w:val="center"/>
          </w:tcPr>
          <w:p w14:paraId="140D3F5E">
            <w:pPr>
              <w:keepNext w:val="0"/>
              <w:keepLines w:val="0"/>
              <w:pageBreakBefore w:val="0"/>
              <w:widowControl/>
              <w:kinsoku/>
              <w:overflowPunct/>
              <w:topLinePunct w:val="0"/>
              <w:autoSpaceDE/>
              <w:autoSpaceDN/>
              <w:bidi w:val="0"/>
              <w:adjustRightInd w:val="0"/>
              <w:snapToGrid w:val="0"/>
              <w:spacing w:line="520" w:lineRule="exact"/>
              <w:jc w:val="center"/>
              <w:textAlignment w:val="center"/>
              <w:rPr>
                <w:rFonts w:ascii="Times New Roman" w:hAnsi="Times New Roman" w:cs="Times New Roman"/>
                <w:sz w:val="24"/>
              </w:rPr>
            </w:pPr>
            <w:r>
              <w:rPr>
                <w:rFonts w:hint="eastAsia" w:ascii="Times New Roman" w:hAnsi="Times New Roman" w:cs="Times New Roman"/>
                <w:sz w:val="24"/>
              </w:rPr>
              <w:t>供货</w:t>
            </w:r>
            <w:r>
              <w:rPr>
                <w:rFonts w:hint="eastAsia" w:ascii="Times New Roman" w:cs="Times New Roman"/>
                <w:sz w:val="24"/>
                <w:lang w:val="en-US" w:eastAsia="zh-CN"/>
              </w:rPr>
              <w:t>及安装</w:t>
            </w:r>
            <w:r>
              <w:rPr>
                <w:rFonts w:hint="eastAsia" w:ascii="Times New Roman" w:hAnsi="Times New Roman" w:cs="Times New Roman"/>
                <w:sz w:val="24"/>
              </w:rPr>
              <w:t>周期</w:t>
            </w:r>
          </w:p>
        </w:tc>
        <w:tc>
          <w:tcPr>
            <w:tcW w:w="6393" w:type="dxa"/>
            <w:gridSpan w:val="3"/>
            <w:tcBorders>
              <w:tl2br w:val="nil"/>
              <w:tr2bl w:val="nil"/>
            </w:tcBorders>
            <w:shd w:val="clear" w:color="auto" w:fill="auto"/>
            <w:vAlign w:val="center"/>
          </w:tcPr>
          <w:p w14:paraId="7C8A4AAD">
            <w:pPr>
              <w:keepNext w:val="0"/>
              <w:keepLines w:val="0"/>
              <w:pageBreakBefore w:val="0"/>
              <w:widowControl/>
              <w:kinsoku/>
              <w:overflowPunct/>
              <w:topLinePunct w:val="0"/>
              <w:autoSpaceDE/>
              <w:autoSpaceDN/>
              <w:bidi w:val="0"/>
              <w:adjustRightInd w:val="0"/>
              <w:snapToGrid w:val="0"/>
              <w:spacing w:line="520" w:lineRule="exact"/>
              <w:jc w:val="left"/>
              <w:textAlignment w:val="center"/>
              <w:rPr>
                <w:rFonts w:ascii="Times New Roman" w:hAnsi="Times New Roman" w:cs="Times New Roman"/>
                <w:sz w:val="24"/>
              </w:rPr>
            </w:pPr>
          </w:p>
        </w:tc>
      </w:tr>
      <w:tr w14:paraId="43A0D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jc w:val="center"/>
        </w:trPr>
        <w:tc>
          <w:tcPr>
            <w:tcW w:w="2131" w:type="dxa"/>
            <w:tcBorders>
              <w:tl2br w:val="nil"/>
              <w:tr2bl w:val="nil"/>
            </w:tcBorders>
            <w:shd w:val="clear" w:color="auto" w:fill="auto"/>
            <w:vAlign w:val="center"/>
          </w:tcPr>
          <w:p w14:paraId="7167B988">
            <w:pPr>
              <w:keepNext w:val="0"/>
              <w:keepLines w:val="0"/>
              <w:pageBreakBefore w:val="0"/>
              <w:widowControl/>
              <w:kinsoku/>
              <w:overflowPunct/>
              <w:topLinePunct w:val="0"/>
              <w:autoSpaceDE/>
              <w:autoSpaceDN/>
              <w:bidi w:val="0"/>
              <w:adjustRightInd w:val="0"/>
              <w:snapToGrid w:val="0"/>
              <w:spacing w:line="520" w:lineRule="exact"/>
              <w:jc w:val="center"/>
              <w:textAlignment w:val="center"/>
              <w:rPr>
                <w:rFonts w:hint="eastAsia" w:ascii="Times New Roman" w:hAnsi="Times New Roman" w:eastAsia="宋体" w:cs="Times New Roman"/>
                <w:sz w:val="24"/>
                <w:lang w:val="en-US" w:eastAsia="zh-CN"/>
              </w:rPr>
            </w:pPr>
            <w:r>
              <w:rPr>
                <w:rFonts w:hint="eastAsia" w:ascii="Times New Roman" w:hAnsi="Times New Roman" w:cs="Times New Roman"/>
                <w:sz w:val="24"/>
              </w:rPr>
              <w:t>质保期及售后服务</w:t>
            </w:r>
            <w:r>
              <w:rPr>
                <w:rFonts w:hint="eastAsia" w:ascii="Times New Roman" w:cs="Times New Roman"/>
                <w:sz w:val="24"/>
                <w:lang w:val="en-US" w:eastAsia="zh-CN"/>
              </w:rPr>
              <w:t>情况</w:t>
            </w:r>
          </w:p>
        </w:tc>
        <w:tc>
          <w:tcPr>
            <w:tcW w:w="6393" w:type="dxa"/>
            <w:gridSpan w:val="3"/>
            <w:tcBorders>
              <w:tl2br w:val="nil"/>
              <w:tr2bl w:val="nil"/>
            </w:tcBorders>
            <w:shd w:val="clear" w:color="auto" w:fill="auto"/>
            <w:vAlign w:val="center"/>
          </w:tcPr>
          <w:p w14:paraId="04BEF679">
            <w:pPr>
              <w:keepNext w:val="0"/>
              <w:keepLines w:val="0"/>
              <w:pageBreakBefore w:val="0"/>
              <w:widowControl/>
              <w:kinsoku/>
              <w:overflowPunct/>
              <w:topLinePunct w:val="0"/>
              <w:autoSpaceDE/>
              <w:autoSpaceDN/>
              <w:bidi w:val="0"/>
              <w:adjustRightInd w:val="0"/>
              <w:snapToGrid w:val="0"/>
              <w:spacing w:line="520" w:lineRule="exact"/>
              <w:jc w:val="left"/>
              <w:textAlignment w:val="center"/>
              <w:rPr>
                <w:rFonts w:hint="eastAsia" w:ascii="Times New Roman" w:cs="Times New Roman"/>
                <w:sz w:val="24"/>
                <w:lang w:val="en-US" w:eastAsia="zh-CN"/>
              </w:rPr>
            </w:pPr>
            <w:r>
              <w:rPr>
                <w:rFonts w:hint="eastAsia" w:ascii="Times New Roman" w:cs="Times New Roman"/>
                <w:sz w:val="24"/>
                <w:lang w:val="en-US" w:eastAsia="zh-CN"/>
              </w:rPr>
              <w:t>质保期：2年（</w:t>
            </w:r>
            <w:r>
              <w:rPr>
                <w:rFonts w:hint="eastAsia" w:ascii="Times New Roman" w:hAnsi="Times New Roman" w:cs="Times New Roman"/>
                <w:sz w:val="24"/>
              </w:rPr>
              <w:t>电梯的主要部件和安全保护装置质量保证期限自监督检验合格起不得低于5年</w:t>
            </w:r>
            <w:r>
              <w:rPr>
                <w:rFonts w:hint="eastAsia" w:ascii="Times New Roman" w:cs="Times New Roman"/>
                <w:sz w:val="24"/>
                <w:lang w:val="en-US" w:eastAsia="zh-CN"/>
              </w:rPr>
              <w:t>）</w:t>
            </w:r>
          </w:p>
          <w:p w14:paraId="5D760423">
            <w:pPr>
              <w:keepNext w:val="0"/>
              <w:keepLines w:val="0"/>
              <w:pageBreakBefore w:val="0"/>
              <w:widowControl/>
              <w:kinsoku/>
              <w:overflowPunct/>
              <w:topLinePunct w:val="0"/>
              <w:autoSpaceDE/>
              <w:autoSpaceDN/>
              <w:bidi w:val="0"/>
              <w:adjustRightInd w:val="0"/>
              <w:snapToGrid w:val="0"/>
              <w:spacing w:line="520" w:lineRule="exact"/>
              <w:jc w:val="left"/>
              <w:textAlignment w:val="center"/>
              <w:rPr>
                <w:rFonts w:hint="default" w:ascii="Times New Roman" w:cs="Times New Roman"/>
                <w:sz w:val="24"/>
                <w:lang w:val="en-US" w:eastAsia="zh-CN"/>
              </w:rPr>
            </w:pPr>
            <w:r>
              <w:rPr>
                <w:rFonts w:hint="eastAsia" w:ascii="Times New Roman" w:cs="Times New Roman"/>
                <w:sz w:val="24"/>
                <w:lang w:val="en-US" w:eastAsia="zh-CN"/>
              </w:rPr>
              <w:t>售后服务情况：</w:t>
            </w:r>
          </w:p>
        </w:tc>
      </w:tr>
      <w:tr w14:paraId="0DE6E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5" w:hRule="atLeast"/>
          <w:jc w:val="center"/>
        </w:trPr>
        <w:tc>
          <w:tcPr>
            <w:tcW w:w="2131" w:type="dxa"/>
            <w:tcBorders>
              <w:tl2br w:val="nil"/>
              <w:tr2bl w:val="nil"/>
            </w:tcBorders>
            <w:shd w:val="clear" w:color="auto" w:fill="auto"/>
            <w:vAlign w:val="center"/>
          </w:tcPr>
          <w:p w14:paraId="3E733D13">
            <w:pPr>
              <w:keepNext w:val="0"/>
              <w:keepLines w:val="0"/>
              <w:pageBreakBefore w:val="0"/>
              <w:widowControl/>
              <w:kinsoku/>
              <w:overflowPunct/>
              <w:topLinePunct w:val="0"/>
              <w:autoSpaceDE/>
              <w:autoSpaceDN/>
              <w:bidi w:val="0"/>
              <w:adjustRightInd w:val="0"/>
              <w:snapToGrid w:val="0"/>
              <w:spacing w:line="520" w:lineRule="exact"/>
              <w:jc w:val="center"/>
              <w:textAlignment w:val="center"/>
              <w:rPr>
                <w:rFonts w:ascii="Times New Roman" w:hAnsi="Times New Roman" w:cs="Times New Roman"/>
                <w:sz w:val="24"/>
              </w:rPr>
            </w:pPr>
            <w:r>
              <w:rPr>
                <w:rFonts w:hint="eastAsia" w:ascii="Times New Roman" w:hAnsi="Times New Roman" w:cs="Times New Roman"/>
                <w:sz w:val="24"/>
              </w:rPr>
              <w:t>可能涉及的运行维护、升级更新、备品备件等后续采购情况</w:t>
            </w:r>
          </w:p>
        </w:tc>
        <w:tc>
          <w:tcPr>
            <w:tcW w:w="6393" w:type="dxa"/>
            <w:gridSpan w:val="3"/>
            <w:tcBorders>
              <w:tl2br w:val="nil"/>
              <w:tr2bl w:val="nil"/>
            </w:tcBorders>
            <w:shd w:val="clear" w:color="auto" w:fill="auto"/>
            <w:vAlign w:val="center"/>
          </w:tcPr>
          <w:p w14:paraId="65036295">
            <w:pPr>
              <w:keepNext w:val="0"/>
              <w:keepLines w:val="0"/>
              <w:pageBreakBefore w:val="0"/>
              <w:widowControl/>
              <w:kinsoku/>
              <w:overflowPunct/>
              <w:topLinePunct w:val="0"/>
              <w:autoSpaceDE/>
              <w:autoSpaceDN/>
              <w:bidi w:val="0"/>
              <w:adjustRightInd w:val="0"/>
              <w:snapToGrid w:val="0"/>
              <w:spacing w:line="520" w:lineRule="exact"/>
              <w:jc w:val="left"/>
              <w:textAlignment w:val="center"/>
              <w:rPr>
                <w:rFonts w:ascii="Times New Roman" w:hAnsi="Times New Roman" w:cs="Times New Roman"/>
                <w:sz w:val="24"/>
              </w:rPr>
            </w:pPr>
          </w:p>
        </w:tc>
      </w:tr>
      <w:tr w14:paraId="42A7B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3" w:hRule="atLeast"/>
          <w:jc w:val="center"/>
        </w:trPr>
        <w:tc>
          <w:tcPr>
            <w:tcW w:w="2131" w:type="dxa"/>
            <w:tcBorders>
              <w:tl2br w:val="nil"/>
              <w:tr2bl w:val="nil"/>
            </w:tcBorders>
            <w:shd w:val="clear" w:color="auto" w:fill="auto"/>
            <w:vAlign w:val="center"/>
          </w:tcPr>
          <w:p w14:paraId="637BA815">
            <w:pPr>
              <w:keepNext w:val="0"/>
              <w:keepLines w:val="0"/>
              <w:pageBreakBefore w:val="0"/>
              <w:widowControl/>
              <w:kinsoku/>
              <w:overflowPunct/>
              <w:topLinePunct w:val="0"/>
              <w:autoSpaceDE/>
              <w:autoSpaceDN/>
              <w:bidi w:val="0"/>
              <w:adjustRightInd w:val="0"/>
              <w:snapToGrid w:val="0"/>
              <w:spacing w:line="520" w:lineRule="exact"/>
              <w:jc w:val="center"/>
              <w:textAlignment w:val="center"/>
              <w:rPr>
                <w:rFonts w:ascii="Times New Roman" w:hAnsi="Times New Roman" w:cs="Times New Roman"/>
                <w:sz w:val="24"/>
              </w:rPr>
            </w:pPr>
            <w:r>
              <w:rPr>
                <w:rFonts w:hint="eastAsia" w:ascii="Times New Roman" w:hAnsi="Times New Roman" w:cs="Times New Roman"/>
                <w:sz w:val="24"/>
              </w:rPr>
              <w:t>近3年来开展的同类</w:t>
            </w:r>
            <w:r>
              <w:rPr>
                <w:rFonts w:hint="eastAsia" w:ascii="Times New Roman" w:cs="Times New Roman"/>
                <w:sz w:val="24"/>
                <w:lang w:val="en-US" w:eastAsia="zh-CN"/>
              </w:rPr>
              <w:t>业绩</w:t>
            </w:r>
            <w:r>
              <w:rPr>
                <w:rFonts w:hint="eastAsia" w:ascii="Times New Roman" w:hAnsi="Times New Roman" w:cs="Times New Roman"/>
                <w:sz w:val="24"/>
              </w:rPr>
              <w:t>（</w:t>
            </w:r>
            <w:r>
              <w:rPr>
                <w:rFonts w:hint="eastAsia" w:ascii="Times New Roman" w:cs="Times New Roman"/>
                <w:sz w:val="24"/>
                <w:lang w:val="en-US" w:eastAsia="zh-CN"/>
              </w:rPr>
              <w:t>不少于3</w:t>
            </w:r>
            <w:r>
              <w:rPr>
                <w:rFonts w:hint="eastAsia" w:ascii="Times New Roman" w:hAnsi="Times New Roman" w:cs="Times New Roman"/>
                <w:sz w:val="24"/>
              </w:rPr>
              <w:t>个）</w:t>
            </w:r>
          </w:p>
        </w:tc>
        <w:tc>
          <w:tcPr>
            <w:tcW w:w="6393" w:type="dxa"/>
            <w:gridSpan w:val="3"/>
            <w:tcBorders>
              <w:tl2br w:val="nil"/>
              <w:tr2bl w:val="nil"/>
            </w:tcBorders>
            <w:shd w:val="clear" w:color="auto" w:fill="auto"/>
            <w:vAlign w:val="center"/>
          </w:tcPr>
          <w:p w14:paraId="57E62262">
            <w:pPr>
              <w:keepNext w:val="0"/>
              <w:keepLines w:val="0"/>
              <w:pageBreakBefore w:val="0"/>
              <w:widowControl/>
              <w:kinsoku/>
              <w:overflowPunct/>
              <w:topLinePunct w:val="0"/>
              <w:autoSpaceDE/>
              <w:autoSpaceDN/>
              <w:bidi w:val="0"/>
              <w:adjustRightInd w:val="0"/>
              <w:snapToGrid w:val="0"/>
              <w:spacing w:line="520" w:lineRule="exact"/>
              <w:jc w:val="left"/>
              <w:textAlignment w:val="center"/>
              <w:rPr>
                <w:rFonts w:ascii="Times New Roman" w:hAnsi="Times New Roman" w:cs="Times New Roman"/>
                <w:sz w:val="24"/>
              </w:rPr>
            </w:pPr>
            <w:r>
              <w:rPr>
                <w:rFonts w:hint="eastAsia" w:ascii="Times New Roman" w:cs="Times New Roman"/>
                <w:sz w:val="24"/>
                <w:lang w:val="en-US" w:eastAsia="zh-CN"/>
              </w:rPr>
              <w:t>除了说明外，请提供相关材料（同一业绩的合同及中标公告复印件等）。</w:t>
            </w:r>
            <w:bookmarkStart w:id="0" w:name="_GoBack"/>
            <w:bookmarkEnd w:id="0"/>
          </w:p>
        </w:tc>
      </w:tr>
    </w:tbl>
    <w:p w14:paraId="1C688D97">
      <w:pPr>
        <w:keepNext w:val="0"/>
        <w:keepLines w:val="0"/>
        <w:pageBreakBefore w:val="0"/>
        <w:widowControl/>
        <w:kinsoku/>
        <w:overflowPunct/>
        <w:topLinePunct w:val="0"/>
        <w:autoSpaceDE/>
        <w:autoSpaceDN/>
        <w:bidi w:val="0"/>
        <w:spacing w:line="520" w:lineRule="exact"/>
        <w:ind w:left="210" w:right="210"/>
        <w:jc w:val="left"/>
        <w:rPr>
          <w:rFonts w:ascii="Times New Roman"/>
          <w:b w:val="0"/>
          <w:sz w:val="28"/>
          <w:szCs w:val="28"/>
        </w:rPr>
      </w:pPr>
    </w:p>
    <w:p w14:paraId="175006AD">
      <w:pPr>
        <w:keepNext w:val="0"/>
        <w:keepLines w:val="0"/>
        <w:pageBreakBefore w:val="0"/>
        <w:widowControl/>
        <w:kinsoku/>
        <w:overflowPunct/>
        <w:topLinePunct w:val="0"/>
        <w:autoSpaceDE/>
        <w:autoSpaceDN/>
        <w:bidi w:val="0"/>
        <w:spacing w:line="520" w:lineRule="exact"/>
        <w:ind w:left="210" w:right="210" w:firstLine="560" w:firstLineChars="200"/>
        <w:jc w:val="center"/>
        <w:rPr>
          <w:rFonts w:ascii="Times New Roman"/>
          <w:sz w:val="28"/>
          <w:szCs w:val="28"/>
        </w:rPr>
      </w:pPr>
      <w:r>
        <w:rPr>
          <w:rFonts w:hint="eastAsia" w:ascii="Times New Roman"/>
          <w:b w:val="0"/>
          <w:sz w:val="28"/>
          <w:szCs w:val="28"/>
          <w:lang w:val="en-US" w:eastAsia="zh-CN"/>
        </w:rPr>
        <w:t xml:space="preserve">                                2025年9月 日</w:t>
      </w:r>
    </w:p>
    <w:p w14:paraId="4C2FC264">
      <w:pPr>
        <w:keepNext w:val="0"/>
        <w:keepLines w:val="0"/>
        <w:pageBreakBefore w:val="0"/>
        <w:kinsoku/>
        <w:overflowPunct/>
        <w:topLinePunct w:val="0"/>
        <w:autoSpaceDE/>
        <w:autoSpaceDN/>
        <w:bidi w:val="0"/>
        <w:spacing w:line="520" w:lineRule="exact"/>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4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76717"/>
    <w:rsid w:val="18476717"/>
    <w:rsid w:val="1D2C32A0"/>
    <w:rsid w:val="29533C75"/>
    <w:rsid w:val="305CE006"/>
    <w:rsid w:val="46834D38"/>
    <w:rsid w:val="52AA7FC3"/>
    <w:rsid w:val="54851C22"/>
    <w:rsid w:val="565E4CB4"/>
    <w:rsid w:val="59CFE053"/>
    <w:rsid w:val="5CE969C6"/>
    <w:rsid w:val="5D186A5C"/>
    <w:rsid w:val="69231B8D"/>
    <w:rsid w:val="6CE7653E"/>
    <w:rsid w:val="7D421F9D"/>
    <w:rsid w:val="FFE1B9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Body Text Indent"/>
    <w:basedOn w:val="1"/>
    <w:qFormat/>
    <w:uiPriority w:val="0"/>
    <w:pPr>
      <w:spacing w:after="120"/>
      <w:ind w:left="420" w:leftChars="200"/>
    </w:pPr>
  </w:style>
  <w:style w:type="paragraph" w:styleId="4">
    <w:name w:val="toc 2"/>
    <w:basedOn w:val="1"/>
    <w:next w:val="1"/>
    <w:qFormat/>
    <w:uiPriority w:val="39"/>
    <w:pPr>
      <w:ind w:left="210" w:leftChars="100"/>
    </w:pPr>
    <w:rPr>
      <w:rFonts w:ascii="Century" w:hAnsi="Century" w:eastAsia="MS Mincho"/>
    </w:rPr>
  </w:style>
  <w:style w:type="paragraph" w:styleId="5">
    <w:name w:val="Body Text First Indent"/>
    <w:basedOn w:val="2"/>
    <w:unhideWhenUsed/>
    <w:qFormat/>
    <w:uiPriority w:val="99"/>
    <w:pPr>
      <w:ind w:firstLine="420" w:firstLineChars="100"/>
    </w:pPr>
    <w:rPr>
      <w:rFonts w:ascii="Times New Roman"/>
      <w:kern w:val="2"/>
    </w:rPr>
  </w:style>
  <w:style w:type="paragraph" w:styleId="6">
    <w:name w:val="Body Text First Indent 2"/>
    <w:basedOn w:val="3"/>
    <w:unhideWhenUsed/>
    <w:qFormat/>
    <w:uiPriority w:val="0"/>
    <w:pPr>
      <w:ind w:firstLine="420" w:firstLineChars="200"/>
    </w:pPr>
  </w:style>
  <w:style w:type="character" w:styleId="9">
    <w:name w:val="Strong"/>
    <w:basedOn w:val="8"/>
    <w:qFormat/>
    <w:uiPriority w:val="0"/>
    <w:rPr>
      <w:b/>
    </w:rPr>
  </w:style>
  <w:style w:type="character" w:customStyle="1" w:styleId="10">
    <w:name w:val="标题 1 Char1"/>
    <w:qFormat/>
    <w:uiPriority w:val="0"/>
    <w:rPr>
      <w:rFonts w:eastAsia="宋体"/>
      <w:b/>
      <w:bCs/>
      <w:kern w:val="44"/>
      <w:sz w:val="44"/>
      <w:szCs w:val="44"/>
      <w:lang w:val="en-US" w:eastAsia="zh-CN" w:bidi="ar-SA"/>
    </w:rPr>
  </w:style>
  <w:style w:type="paragraph" w:customStyle="1" w:styleId="11">
    <w:name w:val="List Paragraph"/>
    <w:basedOn w:val="1"/>
    <w:qFormat/>
    <w:uiPriority w:val="34"/>
    <w:pPr>
      <w:ind w:firstLine="420" w:firstLineChars="200"/>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280</Words>
  <Characters>284</Characters>
  <Lines>0</Lines>
  <Paragraphs>0</Paragraphs>
  <TotalTime>4</TotalTime>
  <ScaleCrop>false</ScaleCrop>
  <LinksUpToDate>false</LinksUpToDate>
  <CharactersWithSpaces>317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2025-09-02T09:36:00Z</dcterms:created>
  <dc:creator>想阿想</dc:creator>
  <cp:lastModifiedBy>哈德门</cp:lastModifiedBy>
  <dcterms:modified xsi:type="dcterms:W3CDTF">2025-09-02T08:30:25Z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73BFE8F483234804BFE274167ADC00C8_11</vt:lpwstr>
  </property>
  <property fmtid="{D5CDD505-2E9C-101B-9397-08002B2CF9AE}" pid="4" name="KSOTemplateDocerSaveRecord">
    <vt:lpwstr>eyJoZGlkIjoiOGVmZDQwZTA5ZGJiZjU5MDY0MTJlM2VlZDBiN2FiNjEiLCJ1c2VySWQiOiI0Mjg2MTY3OTYifQ==</vt:lpwstr>
  </property>
</Properties>
</file>